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838"/>
      </w:tblGrid>
      <w:tr w:rsidR="000C291C" w:rsidRPr="000C291C" w:rsidTr="000C291C">
        <w:trPr>
          <w:tblCellSpacing w:w="0" w:type="dxa"/>
        </w:trPr>
        <w:tc>
          <w:tcPr>
            <w:tcW w:w="9885" w:type="dxa"/>
            <w:shd w:val="clear" w:color="auto" w:fill="FFFFFF"/>
            <w:hideMark/>
          </w:tcPr>
          <w:p w:rsidR="000C291C" w:rsidRPr="000C291C" w:rsidRDefault="000C291C" w:rsidP="000C29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C291C">
              <w:rPr>
                <w:rFonts w:ascii="Tahoma" w:eastAsia="Times New Roman" w:hAnsi="Tahoma" w:cs="Tahoma"/>
                <w:b/>
                <w:bCs/>
                <w:color w:val="00A000"/>
                <w:sz w:val="24"/>
                <w:szCs w:val="24"/>
                <w:lang w:eastAsia="es-MX"/>
              </w:rPr>
              <w:t>ANEXO 26 </w:t>
            </w:r>
            <w:r w:rsidRPr="000C291C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es-MX"/>
              </w:rPr>
              <w:t>DATOS INEXACTOS U OMITIDOS DE LAS NORMAS OFICIALES MEXICANAS</w:t>
            </w:r>
          </w:p>
        </w:tc>
      </w:tr>
    </w:tbl>
    <w:p w:rsidR="000C291C" w:rsidRPr="000C291C" w:rsidRDefault="000C291C" w:rsidP="000C2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0C291C" w:rsidRPr="000C291C" w:rsidRDefault="000C291C" w:rsidP="000C29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</w:pPr>
      <w:r w:rsidRPr="000C291C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MX"/>
        </w:rPr>
        <w:t>Datos inexactos u omitidos de las Normas Oficiales Mexicanas contemplados en la regla 3.7.20.</w:t>
      </w:r>
      <w:hyperlink r:id="rId4" w:history="1">
        <w:r w:rsidRPr="000C291C">
          <w:rPr>
            <w:rFonts w:ascii="Times New Roman" w:eastAsia="Times New Roman" w:hAnsi="Times New Roman" w:cs="Times New Roman"/>
            <w:color w:val="0000FF"/>
            <w:sz w:val="27"/>
            <w:szCs w:val="27"/>
            <w:lang w:eastAsia="es-MX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Ley Aduanera" href="https://www.caaarem.mx/Bases/LeyAdu.nsf/ed56de9361361eb3862563ff005e2509/c797fcfbb7f940ef86256bca00760790?OpenDocument" style="width:24.25pt;height:24.25pt" o:button="t"/>
          </w:pict>
        </w:r>
      </w:hyperlink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6"/>
        <w:gridCol w:w="4786"/>
        <w:gridCol w:w="3686"/>
      </w:tblGrid>
      <w:tr w:rsidR="000C291C" w:rsidRPr="000C291C" w:rsidTr="000C291C">
        <w:trPr>
          <w:tblCellSpacing w:w="15" w:type="dxa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0C291C" w:rsidRPr="000C291C" w:rsidRDefault="000C291C" w:rsidP="000C2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C291C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pict>
                <v:shape id="_x0000_i1026" type="#_x0000_t75" alt="" style="width:.7pt;height:.7pt"/>
              </w:pict>
            </w:r>
          </w:p>
        </w:tc>
        <w:tc>
          <w:tcPr>
            <w:tcW w:w="5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0C291C" w:rsidRPr="000C291C" w:rsidRDefault="000C291C" w:rsidP="000C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C29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Norma Oficial Mexicana</w:t>
            </w:r>
          </w:p>
        </w:tc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0C291C" w:rsidRPr="000C291C" w:rsidRDefault="000C291C" w:rsidP="000C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C29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Datos omitidos o inexactos en la etiqueta comercial de las mercancías</w:t>
            </w:r>
          </w:p>
        </w:tc>
      </w:tr>
      <w:tr w:rsidR="000C291C" w:rsidRPr="000C291C" w:rsidTr="000C291C">
        <w:trPr>
          <w:tblCellSpacing w:w="15" w:type="dxa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291C" w:rsidRPr="000C291C" w:rsidRDefault="000C291C" w:rsidP="000C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C29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I.</w:t>
            </w:r>
          </w:p>
        </w:tc>
        <w:tc>
          <w:tcPr>
            <w:tcW w:w="5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291C" w:rsidRPr="000C291C" w:rsidRDefault="000C291C" w:rsidP="000C2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C291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NOM-004-SCFI-2006</w:t>
            </w:r>
            <w:hyperlink r:id="rId5" w:history="1">
              <w:r w:rsidRPr="000C29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es-MX"/>
                </w:rPr>
                <w:pict>
                  <v:shape id="_x0000_i1027" type="#_x0000_t75" alt="Ley Federal sobre Metrol. y Norm" href="https://www.caaarem.mx/Bases/LeyFMN.nsf/56e1f72a4dcc160c86256545006b6424/0071033b9c616cd186257194004c6ab5?OpenDocument" style="width:24.25pt;height:24.25pt" o:button="t"/>
                </w:pict>
              </w:r>
            </w:hyperlink>
            <w:r w:rsidRPr="000C291C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</w:r>
            <w:r w:rsidRPr="000C291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Información comercial - Etiquetado de productos textiles, prendas de vestir sus accesorios y ropa de casa.</w:t>
            </w:r>
          </w:p>
        </w:tc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291C" w:rsidRPr="000C291C" w:rsidRDefault="000C291C" w:rsidP="000C2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C291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Inciso 4.1 (Información comercial),</w:t>
            </w:r>
            <w:r w:rsidRPr="000C291C">
              <w:rPr>
                <w:rFonts w:ascii="Arial" w:eastAsia="Times New Roman" w:hAnsi="Arial" w:cs="Arial"/>
                <w:sz w:val="20"/>
                <w:lang w:eastAsia="es-MX"/>
              </w:rPr>
              <w:t> </w:t>
            </w:r>
            <w:r w:rsidRPr="000C291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excepto</w:t>
            </w:r>
            <w:r w:rsidRPr="000C291C">
              <w:rPr>
                <w:rFonts w:ascii="Arial" w:eastAsia="Times New Roman" w:hAnsi="Arial" w:cs="Arial"/>
                <w:sz w:val="20"/>
                <w:lang w:eastAsia="es-MX"/>
              </w:rPr>
              <w:t> </w:t>
            </w:r>
            <w:r w:rsidRPr="000C291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lo establecido en los incisos</w:t>
            </w:r>
            <w:r w:rsidRPr="000C291C">
              <w:rPr>
                <w:rFonts w:ascii="Arial" w:eastAsia="Times New Roman" w:hAnsi="Arial" w:cs="Arial"/>
                <w:sz w:val="20"/>
                <w:lang w:eastAsia="es-MX"/>
              </w:rPr>
              <w:t> </w:t>
            </w:r>
            <w:r w:rsidRPr="000C291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4.1.1</w:t>
            </w:r>
            <w:r w:rsidRPr="000C291C">
              <w:rPr>
                <w:rFonts w:ascii="Arial" w:eastAsia="Times New Roman" w:hAnsi="Arial" w:cs="Arial"/>
                <w:sz w:val="20"/>
                <w:lang w:eastAsia="es-MX"/>
              </w:rPr>
              <w:t> </w:t>
            </w:r>
            <w:r w:rsidRPr="000C291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(f) y</w:t>
            </w:r>
            <w:r w:rsidRPr="000C291C">
              <w:rPr>
                <w:rFonts w:ascii="Arial" w:eastAsia="Times New Roman" w:hAnsi="Arial" w:cs="Arial"/>
                <w:sz w:val="20"/>
                <w:lang w:eastAsia="es-MX"/>
              </w:rPr>
              <w:t> </w:t>
            </w:r>
            <w:r w:rsidRPr="000C291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4.1.2</w:t>
            </w:r>
            <w:r w:rsidRPr="000C291C">
              <w:rPr>
                <w:rFonts w:ascii="Arial" w:eastAsia="Times New Roman" w:hAnsi="Arial" w:cs="Arial"/>
                <w:sz w:val="20"/>
                <w:lang w:eastAsia="es-MX"/>
              </w:rPr>
              <w:t> </w:t>
            </w:r>
            <w:r w:rsidRPr="000C291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(c) relativos al nombre, denominación o razón social y RFC del fabricante o importador.</w:t>
            </w:r>
          </w:p>
        </w:tc>
      </w:tr>
      <w:tr w:rsidR="000C291C" w:rsidRPr="000C291C" w:rsidTr="000C291C">
        <w:trPr>
          <w:tblCellSpacing w:w="15" w:type="dxa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291C" w:rsidRPr="000C291C" w:rsidRDefault="000C291C" w:rsidP="000C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C29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II.</w:t>
            </w:r>
          </w:p>
        </w:tc>
        <w:tc>
          <w:tcPr>
            <w:tcW w:w="5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291C" w:rsidRPr="000C291C" w:rsidRDefault="000C291C" w:rsidP="000C2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C291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NOM-020-SCFI-1997</w:t>
            </w:r>
            <w:hyperlink r:id="rId6" w:history="1">
              <w:r w:rsidRPr="000C29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es-MX"/>
                </w:rPr>
                <w:pict>
                  <v:shape id="_x0000_i1028" type="#_x0000_t75" alt="Ley Federal sobre Metrol. y Norm" href="https://www.caaarem.mx/Bases/LeyFMN.nsf/56e1f72a4dcc160c86256545006b6424/e9452aceb5651e34862565f3005172a0?OpenDocument" style="width:24.25pt;height:24.25pt" o:button="t"/>
                </w:pict>
              </w:r>
            </w:hyperlink>
            <w:r w:rsidRPr="000C291C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</w:r>
            <w:r w:rsidRPr="000C291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Información comercial - Etiquetado de cueros y pieles curtidas naturales y materiales sintéticos o artificiales con esa apariencia, calzado, marroquinería así como los productos elaborados con dichos materiales.</w:t>
            </w:r>
          </w:p>
        </w:tc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291C" w:rsidRPr="000C291C" w:rsidRDefault="000C291C" w:rsidP="000C2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C291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Capítulo 4</w:t>
            </w:r>
            <w:r w:rsidRPr="000C291C">
              <w:rPr>
                <w:rFonts w:ascii="Arial" w:eastAsia="Times New Roman" w:hAnsi="Arial" w:cs="Arial"/>
                <w:sz w:val="20"/>
                <w:lang w:eastAsia="es-MX"/>
              </w:rPr>
              <w:t> </w:t>
            </w:r>
            <w:r w:rsidRPr="000C291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(Información comercial)</w:t>
            </w:r>
          </w:p>
        </w:tc>
      </w:tr>
      <w:tr w:rsidR="000C291C" w:rsidRPr="000C291C" w:rsidTr="000C291C">
        <w:trPr>
          <w:tblCellSpacing w:w="15" w:type="dxa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291C" w:rsidRPr="000C291C" w:rsidRDefault="000C291C" w:rsidP="000C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C29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III.</w:t>
            </w:r>
          </w:p>
        </w:tc>
        <w:tc>
          <w:tcPr>
            <w:tcW w:w="5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291C" w:rsidRPr="000C291C" w:rsidRDefault="000C291C" w:rsidP="000C2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C291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NOM-024-SCFI-1998</w:t>
            </w:r>
            <w:hyperlink r:id="rId7" w:history="1">
              <w:r w:rsidRPr="000C29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es-MX"/>
                </w:rPr>
                <w:pict>
                  <v:shape id="_x0000_i1029" type="#_x0000_t75" alt="Ley Federal sobre Metrol. y Norm" href="https://www.caaarem.mx/Bases/LeyFMN.nsf/56e1f72a4dcc160c86256545006b6424/d7fe16402e18801586256714005ff5e5?OpenDocument" style="width:24.25pt;height:24.25pt" o:button="t"/>
                </w:pict>
              </w:r>
            </w:hyperlink>
            <w:r w:rsidRPr="000C291C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</w:r>
            <w:r w:rsidRPr="000C291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Información comercial para empaques, instructivos y garantías de los productos electrónicos, eléctricos y electrodomésticos.</w:t>
            </w:r>
          </w:p>
        </w:tc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291C" w:rsidRPr="000C291C" w:rsidRDefault="000C291C" w:rsidP="000C2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C291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Capítulo 5</w:t>
            </w:r>
            <w:r w:rsidRPr="000C291C">
              <w:rPr>
                <w:rFonts w:ascii="Arial" w:eastAsia="Times New Roman" w:hAnsi="Arial" w:cs="Arial"/>
                <w:sz w:val="20"/>
                <w:lang w:eastAsia="es-MX"/>
              </w:rPr>
              <w:t> </w:t>
            </w:r>
            <w:r w:rsidRPr="000C291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(Información comercial)</w:t>
            </w:r>
          </w:p>
        </w:tc>
      </w:tr>
      <w:tr w:rsidR="000C291C" w:rsidRPr="000C291C" w:rsidTr="000C291C">
        <w:trPr>
          <w:tblCellSpacing w:w="15" w:type="dxa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291C" w:rsidRPr="000C291C" w:rsidRDefault="000C291C" w:rsidP="000C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C29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IV.</w:t>
            </w:r>
          </w:p>
        </w:tc>
        <w:tc>
          <w:tcPr>
            <w:tcW w:w="5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291C" w:rsidRPr="000C291C" w:rsidRDefault="000C291C" w:rsidP="000C2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C291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NOM-139-SCFI-2012</w:t>
            </w:r>
            <w:hyperlink r:id="rId8" w:history="1">
              <w:r w:rsidRPr="000C29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es-MX"/>
                </w:rPr>
                <w:pict>
                  <v:shape id="_x0000_i1030" type="#_x0000_t75" alt="Ley Federal sobre Metrol. y Norm" href="https://www.caaarem.mx/Bases/LeyFMN.nsf/56e1f72a4dcc160c86256545006b6424/437cda9e451fedf686257a37004a2e18?OpenDocument" style="width:24.25pt;height:24.25pt" o:button="t"/>
                </w:pict>
              </w:r>
            </w:hyperlink>
            <w:r w:rsidRPr="000C291C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</w:r>
            <w:r w:rsidRPr="000C291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Información comercial-Etiquetado de extracto de vainilla (Vainilla </w:t>
            </w:r>
            <w:proofErr w:type="spellStart"/>
            <w:r w:rsidRPr="000C291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spp</w:t>
            </w:r>
            <w:proofErr w:type="spellEnd"/>
            <w:r w:rsidRPr="000C291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), derivados y sustitutos.</w:t>
            </w:r>
          </w:p>
        </w:tc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291C" w:rsidRPr="000C291C" w:rsidRDefault="000C291C" w:rsidP="000C2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C291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Capítulo</w:t>
            </w:r>
            <w:r w:rsidRPr="000C291C">
              <w:rPr>
                <w:rFonts w:ascii="Arial" w:eastAsia="Times New Roman" w:hAnsi="Arial" w:cs="Arial"/>
                <w:sz w:val="20"/>
                <w:lang w:eastAsia="es-MX"/>
              </w:rPr>
              <w:t> </w:t>
            </w:r>
            <w:r w:rsidRPr="000C291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6</w:t>
            </w:r>
            <w:r w:rsidRPr="000C291C">
              <w:rPr>
                <w:rFonts w:ascii="Times New Roman" w:eastAsia="Times New Roman" w:hAnsi="Times New Roman" w:cs="Times New Roman"/>
                <w:sz w:val="20"/>
                <w:lang w:eastAsia="es-MX"/>
              </w:rPr>
              <w:t> </w:t>
            </w:r>
            <w:r w:rsidRPr="000C291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(Información comercial)</w:t>
            </w:r>
          </w:p>
        </w:tc>
      </w:tr>
      <w:tr w:rsidR="000C291C" w:rsidRPr="000C291C" w:rsidTr="000C291C">
        <w:trPr>
          <w:tblCellSpacing w:w="15" w:type="dxa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291C" w:rsidRPr="000C291C" w:rsidRDefault="000C291C" w:rsidP="000C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C29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V.</w:t>
            </w:r>
          </w:p>
        </w:tc>
        <w:tc>
          <w:tcPr>
            <w:tcW w:w="5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291C" w:rsidRPr="000C291C" w:rsidRDefault="000C291C" w:rsidP="000C2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C291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NOM-055-SCFI-1994</w:t>
            </w:r>
            <w:hyperlink r:id="rId9" w:history="1">
              <w:r w:rsidRPr="000C29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es-MX"/>
                </w:rPr>
                <w:pict>
                  <v:shape id="_x0000_i1031" type="#_x0000_t75" alt="Ley Federal sobre Metrol. y Norm" href="https://www.caaarem.mx/Bases/LeyFMN.nsf/56e1f72a4dcc160c86256545006b6424/9c3decb19c9584d88625654500706166?OpenDocument" style="width:24.25pt;height:24.25pt" o:button="t"/>
                </w:pict>
              </w:r>
            </w:hyperlink>
            <w:r w:rsidRPr="000C291C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</w:r>
            <w:r w:rsidRPr="000C291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Información comercial - Materiales </w:t>
            </w:r>
            <w:proofErr w:type="spellStart"/>
            <w:r w:rsidRPr="000C291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retardantes</w:t>
            </w:r>
            <w:proofErr w:type="spellEnd"/>
            <w:r w:rsidRPr="000C291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y/o inhibidores de flama y/o ignífugos - Etiquetado.</w:t>
            </w:r>
          </w:p>
        </w:tc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291C" w:rsidRPr="000C291C" w:rsidRDefault="000C291C" w:rsidP="000C2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C291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Capítulo 4</w:t>
            </w:r>
            <w:r w:rsidRPr="000C291C">
              <w:rPr>
                <w:rFonts w:ascii="Arial" w:eastAsia="Times New Roman" w:hAnsi="Arial" w:cs="Arial"/>
                <w:sz w:val="20"/>
                <w:lang w:eastAsia="es-MX"/>
              </w:rPr>
              <w:t> </w:t>
            </w:r>
            <w:r w:rsidRPr="000C291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(Marcado y Etiquetado).</w:t>
            </w:r>
          </w:p>
        </w:tc>
      </w:tr>
      <w:tr w:rsidR="000C291C" w:rsidRPr="000C291C" w:rsidTr="000C291C">
        <w:trPr>
          <w:tblCellSpacing w:w="15" w:type="dxa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291C" w:rsidRPr="000C291C" w:rsidRDefault="000C291C" w:rsidP="000C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C29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VI.</w:t>
            </w:r>
          </w:p>
        </w:tc>
        <w:tc>
          <w:tcPr>
            <w:tcW w:w="5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291C" w:rsidRPr="000C291C" w:rsidRDefault="000C291C" w:rsidP="000C2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C291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NOM-003-SSA1-2006</w:t>
            </w:r>
            <w:hyperlink r:id="rId10" w:history="1">
              <w:r w:rsidRPr="000C29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es-MX"/>
                </w:rPr>
                <w:pict>
                  <v:shape id="_x0000_i1032" type="#_x0000_t75" alt="Ley Federal sobre Metrol. y Norm" href="https://www.caaarem.mx/Bases/LeyFMN.nsf/56e1f72a4dcc160c86256545006b6424/2f97673c0136632b862574a200412a03?OpenDocument" style="width:24.25pt;height:24.25pt" o:button="t"/>
                </w:pict>
              </w:r>
            </w:hyperlink>
            <w:r w:rsidRPr="000C291C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</w:r>
            <w:r w:rsidRPr="000C291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Salud ambiental-Requisitos sanitarios que debe satisfacer el etiquetado de pinturas, tintas, barnices, lacas y esmaltes.</w:t>
            </w:r>
          </w:p>
        </w:tc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291C" w:rsidRPr="000C291C" w:rsidRDefault="000C291C" w:rsidP="000C2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C291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Capítulo</w:t>
            </w:r>
            <w:r w:rsidRPr="000C291C">
              <w:rPr>
                <w:rFonts w:ascii="Arial" w:eastAsia="Times New Roman" w:hAnsi="Arial" w:cs="Arial"/>
                <w:sz w:val="20"/>
                <w:lang w:eastAsia="es-MX"/>
              </w:rPr>
              <w:t> </w:t>
            </w:r>
            <w:r w:rsidRPr="000C291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5</w:t>
            </w:r>
            <w:r w:rsidRPr="000C291C">
              <w:rPr>
                <w:rFonts w:ascii="Arial" w:eastAsia="Times New Roman" w:hAnsi="Arial" w:cs="Arial"/>
                <w:sz w:val="20"/>
                <w:lang w:eastAsia="es-MX"/>
              </w:rPr>
              <w:t> </w:t>
            </w:r>
            <w:r w:rsidRPr="000C291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(Especificaciones.)</w:t>
            </w:r>
          </w:p>
        </w:tc>
      </w:tr>
      <w:tr w:rsidR="000C291C" w:rsidRPr="000C291C" w:rsidTr="000C291C">
        <w:trPr>
          <w:tblCellSpacing w:w="15" w:type="dxa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291C" w:rsidRPr="000C291C" w:rsidRDefault="000C291C" w:rsidP="000C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C29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VII.</w:t>
            </w:r>
          </w:p>
        </w:tc>
        <w:tc>
          <w:tcPr>
            <w:tcW w:w="5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291C" w:rsidRPr="000C291C" w:rsidRDefault="000C291C" w:rsidP="000C2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C291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NOM-084-SCFI-1994</w:t>
            </w:r>
            <w:hyperlink r:id="rId11" w:history="1">
              <w:r w:rsidRPr="000C29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es-MX"/>
                </w:rPr>
                <w:pict>
                  <v:shape id="_x0000_i1033" type="#_x0000_t75" alt="Ley Federal sobre Metrol. y Norm" href="https://www.caaarem.mx/Bases/LeyFMN.nsf/56e1f72a4dcc160c86256545006b6424/607ece587dcc1980862565450070730c?OpenDocument" style="width:24.25pt;height:24.25pt" o:button="t"/>
                </w:pict>
              </w:r>
            </w:hyperlink>
            <w:r w:rsidRPr="000C291C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</w:r>
            <w:r w:rsidRPr="000C291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Información comercial-Especificaciones de información comercial y sanitaria para productos de atún y bonita </w:t>
            </w:r>
            <w:proofErr w:type="spellStart"/>
            <w:r w:rsidRPr="000C291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preenvasados</w:t>
            </w:r>
            <w:proofErr w:type="spellEnd"/>
            <w:r w:rsidRPr="000C291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</w:p>
        </w:tc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291C" w:rsidRPr="000C291C" w:rsidRDefault="000C291C" w:rsidP="000C2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C291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Capítulo 4 y 5.</w:t>
            </w:r>
          </w:p>
        </w:tc>
      </w:tr>
      <w:tr w:rsidR="000C291C" w:rsidRPr="000C291C" w:rsidTr="000C291C">
        <w:trPr>
          <w:tblCellSpacing w:w="15" w:type="dxa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291C" w:rsidRPr="000C291C" w:rsidRDefault="000C291C" w:rsidP="000C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C29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VIII.</w:t>
            </w:r>
          </w:p>
        </w:tc>
        <w:tc>
          <w:tcPr>
            <w:tcW w:w="5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291C" w:rsidRPr="000C291C" w:rsidRDefault="000C291C" w:rsidP="000C2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C291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NOM-051-SCFI/SSA1-2010</w:t>
            </w:r>
            <w:hyperlink r:id="rId12" w:history="1">
              <w:r w:rsidRPr="000C29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es-MX"/>
                </w:rPr>
                <w:pict>
                  <v:shape id="_x0000_i1034" type="#_x0000_t75" alt="Ley Federal sobre Metrol. y Norm" href="https://www.caaarem.mx/Bases/LeyFMN.nsf/56e1f72a4dcc160c86256545006b6424/845a5d6199222a6f86256545007049d2?OpenDocument" style="width:24.25pt;height:24.25pt" o:button="t"/>
                </w:pict>
              </w:r>
            </w:hyperlink>
            <w:r w:rsidRPr="000C291C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</w:r>
            <w:r w:rsidRPr="000C291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Especificaciones generales de etiquetado para alimentos y bebidas no alcohólicas </w:t>
            </w:r>
            <w:proofErr w:type="spellStart"/>
            <w:r w:rsidRPr="000C291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preenvasados</w:t>
            </w:r>
            <w:proofErr w:type="spellEnd"/>
            <w:r w:rsidRPr="000C291C">
              <w:rPr>
                <w:rFonts w:ascii="Arial" w:eastAsia="Times New Roman" w:hAnsi="Arial" w:cs="Arial"/>
                <w:sz w:val="20"/>
                <w:lang w:eastAsia="es-MX"/>
              </w:rPr>
              <w:t> </w:t>
            </w:r>
            <w:r w:rsidRPr="000C291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</w:t>
            </w:r>
            <w:r w:rsidRPr="000C291C">
              <w:rPr>
                <w:rFonts w:ascii="Arial" w:eastAsia="Times New Roman" w:hAnsi="Arial" w:cs="Arial"/>
                <w:sz w:val="20"/>
                <w:lang w:eastAsia="es-MX"/>
              </w:rPr>
              <w:t> </w:t>
            </w:r>
            <w:r w:rsidRPr="000C291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Información comercial y sanitaria.</w:t>
            </w:r>
          </w:p>
        </w:tc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291C" w:rsidRPr="000C291C" w:rsidRDefault="000C291C" w:rsidP="000C2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C291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Capítulo 4</w:t>
            </w:r>
            <w:r w:rsidRPr="000C291C">
              <w:rPr>
                <w:rFonts w:ascii="Arial" w:eastAsia="Times New Roman" w:hAnsi="Arial" w:cs="Arial"/>
                <w:sz w:val="20"/>
                <w:lang w:eastAsia="es-MX"/>
              </w:rPr>
              <w:t> </w:t>
            </w:r>
            <w:r w:rsidRPr="000C291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(Especificaciones),</w:t>
            </w:r>
            <w:r w:rsidRPr="000C291C">
              <w:rPr>
                <w:rFonts w:ascii="Arial" w:eastAsia="Times New Roman" w:hAnsi="Arial" w:cs="Arial"/>
                <w:sz w:val="20"/>
                <w:lang w:eastAsia="es-MX"/>
              </w:rPr>
              <w:t> </w:t>
            </w:r>
            <w:r w:rsidRPr="000C291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excepto</w:t>
            </w:r>
            <w:r w:rsidRPr="000C291C">
              <w:rPr>
                <w:rFonts w:ascii="Arial" w:eastAsia="Times New Roman" w:hAnsi="Arial" w:cs="Arial"/>
                <w:sz w:val="20"/>
                <w:lang w:eastAsia="es-MX"/>
              </w:rPr>
              <w:t> </w:t>
            </w:r>
            <w:r w:rsidRPr="000C291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lo establecido</w:t>
            </w:r>
            <w:r w:rsidRPr="000C291C">
              <w:rPr>
                <w:rFonts w:ascii="Arial" w:eastAsia="Times New Roman" w:hAnsi="Arial" w:cs="Arial"/>
                <w:sz w:val="20"/>
                <w:lang w:eastAsia="es-MX"/>
              </w:rPr>
              <w:t> </w:t>
            </w:r>
            <w:r w:rsidRPr="000C291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</w:t>
            </w:r>
            <w:r w:rsidRPr="000C291C">
              <w:rPr>
                <w:rFonts w:ascii="Arial" w:eastAsia="Times New Roman" w:hAnsi="Arial" w:cs="Arial"/>
                <w:sz w:val="20"/>
                <w:lang w:eastAsia="es-MX"/>
              </w:rPr>
              <w:t> </w:t>
            </w:r>
            <w:r w:rsidRPr="000C291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 inciso 4.2.8.</w:t>
            </w:r>
            <w:r w:rsidRPr="000C291C">
              <w:rPr>
                <w:rFonts w:ascii="Arial" w:eastAsia="Times New Roman" w:hAnsi="Arial" w:cs="Arial"/>
                <w:sz w:val="20"/>
                <w:lang w:eastAsia="es-MX"/>
              </w:rPr>
              <w:t> </w:t>
            </w:r>
            <w:proofErr w:type="gramStart"/>
            <w:r w:rsidRPr="000C291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relativo</w:t>
            </w:r>
            <w:proofErr w:type="gramEnd"/>
            <w:r w:rsidRPr="000C291C">
              <w:rPr>
                <w:rFonts w:ascii="Arial" w:eastAsia="Times New Roman" w:hAnsi="Arial" w:cs="Arial"/>
                <w:sz w:val="20"/>
                <w:lang w:eastAsia="es-MX"/>
              </w:rPr>
              <w:t> </w:t>
            </w:r>
            <w:r w:rsidRPr="000C291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 la información nutrimental.</w:t>
            </w:r>
          </w:p>
        </w:tc>
      </w:tr>
      <w:tr w:rsidR="000C291C" w:rsidRPr="000C291C" w:rsidTr="000C291C">
        <w:trPr>
          <w:tblCellSpacing w:w="15" w:type="dxa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291C" w:rsidRPr="000C291C" w:rsidRDefault="000C291C" w:rsidP="000C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C29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lastRenderedPageBreak/>
              <w:t>IX.</w:t>
            </w:r>
          </w:p>
        </w:tc>
        <w:tc>
          <w:tcPr>
            <w:tcW w:w="5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291C" w:rsidRPr="000C291C" w:rsidRDefault="000C291C" w:rsidP="000C2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C291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NOM-050-SCFI-2004</w:t>
            </w:r>
            <w:hyperlink r:id="rId13" w:history="1">
              <w:r w:rsidRPr="000C29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es-MX"/>
                </w:rPr>
                <w:pict>
                  <v:shape id="_x0000_i1035" type="#_x0000_t75" alt="Ley Federal sobre Metrol. y Norm" href="https://www.caaarem.mx/Bases/LeyFMN.nsf/56e1f72a4dcc160c86256545006b6424/4161c766b316a0a586256ea600499607?OpenDocument" style="width:24.25pt;height:24.25pt" o:button="t"/>
                </w:pict>
              </w:r>
            </w:hyperlink>
            <w:r w:rsidRPr="000C291C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</w:r>
            <w:r w:rsidRPr="000C291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Información comercial-Etiquetado general de productos.</w:t>
            </w:r>
          </w:p>
        </w:tc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291C" w:rsidRPr="000C291C" w:rsidRDefault="000C291C" w:rsidP="000C2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C291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Incisos 5.1. </w:t>
            </w:r>
            <w:proofErr w:type="gramStart"/>
            <w:r w:rsidRPr="000C291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y</w:t>
            </w:r>
            <w:proofErr w:type="gramEnd"/>
            <w:r w:rsidRPr="000C291C">
              <w:rPr>
                <w:rFonts w:ascii="Arial" w:eastAsia="Times New Roman" w:hAnsi="Arial" w:cs="Arial"/>
                <w:sz w:val="20"/>
                <w:lang w:eastAsia="es-MX"/>
              </w:rPr>
              <w:t> </w:t>
            </w:r>
            <w:r w:rsidRPr="000C291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5.2.</w:t>
            </w:r>
            <w:r w:rsidRPr="000C291C">
              <w:rPr>
                <w:rFonts w:ascii="Arial" w:eastAsia="Times New Roman" w:hAnsi="Arial" w:cs="Arial"/>
                <w:sz w:val="20"/>
                <w:lang w:eastAsia="es-MX"/>
              </w:rPr>
              <w:t> </w:t>
            </w:r>
            <w:proofErr w:type="gramStart"/>
            <w:r w:rsidRPr="000C291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del</w:t>
            </w:r>
            <w:proofErr w:type="gramEnd"/>
            <w:r w:rsidRPr="000C291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Capitulo 5 (Información Comercial), </w:t>
            </w:r>
            <w:proofErr w:type="spellStart"/>
            <w:r w:rsidRPr="000C291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exceptolo</w:t>
            </w:r>
            <w:proofErr w:type="spellEnd"/>
            <w:r w:rsidRPr="000C291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establecido en el inciso 5.2.1. (f) relativo a los instructivos o manuales de operación.</w:t>
            </w:r>
          </w:p>
        </w:tc>
      </w:tr>
      <w:tr w:rsidR="000C291C" w:rsidRPr="000C291C" w:rsidTr="000C291C">
        <w:trPr>
          <w:tblCellSpacing w:w="15" w:type="dxa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291C" w:rsidRPr="000C291C" w:rsidRDefault="000C291C" w:rsidP="000C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C29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X.</w:t>
            </w:r>
          </w:p>
        </w:tc>
        <w:tc>
          <w:tcPr>
            <w:tcW w:w="5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291C" w:rsidRPr="000C291C" w:rsidRDefault="000C291C" w:rsidP="000C2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C291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NOM-142-SSA1-1995</w:t>
            </w:r>
            <w:hyperlink r:id="rId14" w:history="1">
              <w:r w:rsidRPr="000C29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es-MX"/>
                </w:rPr>
                <w:pict>
                  <v:shape id="_x0000_i1036" type="#_x0000_t75" alt="Ley Federal sobre Metrol. y Norm" href="https://www.caaarem.mx/Bases/LeyFMN.nsf/56e1f72a4dcc160c86256545006b6424/e0d62fd8037acb20862565450070caa0?OpenDocument" style="width:24.25pt;height:24.25pt" o:button="t"/>
                </w:pict>
              </w:r>
            </w:hyperlink>
            <w:r w:rsidRPr="000C291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  <w:r w:rsidRPr="000C291C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</w:r>
            <w:r w:rsidRPr="000C291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Bienes y servicios Bebidas alcohólicas.</w:t>
            </w:r>
            <w:r w:rsidRPr="000C291C">
              <w:rPr>
                <w:rFonts w:ascii="Arial" w:eastAsia="Times New Roman" w:hAnsi="Arial" w:cs="Arial"/>
                <w:sz w:val="20"/>
                <w:lang w:eastAsia="es-MX"/>
              </w:rPr>
              <w:t> </w:t>
            </w:r>
            <w:r w:rsidRPr="000C291C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</w:r>
            <w:r w:rsidRPr="000C291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Especificaciones sanitarias. Etiquetado sanitario comercial.</w:t>
            </w:r>
          </w:p>
        </w:tc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291C" w:rsidRPr="000C291C" w:rsidRDefault="000C291C" w:rsidP="000C2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C291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Capítulo 9 (Etiquetado).</w:t>
            </w:r>
          </w:p>
        </w:tc>
      </w:tr>
      <w:tr w:rsidR="000C291C" w:rsidRPr="000C291C" w:rsidTr="000C291C">
        <w:trPr>
          <w:tblCellSpacing w:w="15" w:type="dxa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291C" w:rsidRPr="000C291C" w:rsidRDefault="000C291C" w:rsidP="000C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C29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XI.</w:t>
            </w:r>
          </w:p>
        </w:tc>
        <w:tc>
          <w:tcPr>
            <w:tcW w:w="5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291C" w:rsidRPr="000C291C" w:rsidRDefault="000C291C" w:rsidP="000C2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C291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NOM-015-SCFI-2007</w:t>
            </w:r>
            <w:hyperlink r:id="rId15" w:history="1">
              <w:r w:rsidRPr="000C29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es-MX"/>
                </w:rPr>
                <w:pict>
                  <v:shape id="_x0000_i1037" type="#_x0000_t75" alt="Ley Federal sobre Metrol. y Norm" href="https://www.caaarem.mx/Bases/LeyFMN.nsf/56e1f72a4dcc160c86256545006b6424/1ed341887a83105e8625742e0048f186?OpenDocument" style="width:24.25pt;height:24.25pt" o:button="t"/>
                </w:pict>
              </w:r>
            </w:hyperlink>
            <w:r w:rsidRPr="000C291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  <w:r w:rsidRPr="000C291C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</w:r>
            <w:r w:rsidRPr="000C291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Información </w:t>
            </w:r>
            <w:proofErr w:type="gramStart"/>
            <w:r w:rsidRPr="000C291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comercial-Etiquetado</w:t>
            </w:r>
            <w:proofErr w:type="gramEnd"/>
            <w:r w:rsidRPr="000C291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para juguetes.</w:t>
            </w:r>
          </w:p>
        </w:tc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291C" w:rsidRPr="000C291C" w:rsidRDefault="000C291C" w:rsidP="000C2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C291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Capítulo 5</w:t>
            </w:r>
            <w:r w:rsidRPr="000C291C">
              <w:rPr>
                <w:rFonts w:ascii="Arial" w:eastAsia="Times New Roman" w:hAnsi="Arial" w:cs="Arial"/>
                <w:sz w:val="20"/>
                <w:lang w:eastAsia="es-MX"/>
              </w:rPr>
              <w:t> </w:t>
            </w:r>
            <w:r w:rsidRPr="000C291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(Especificaciones de información comercial), excepto lo establecido en los incisos 5.1.1 y</w:t>
            </w:r>
            <w:r w:rsidRPr="000C291C">
              <w:rPr>
                <w:rFonts w:ascii="Arial" w:eastAsia="Times New Roman" w:hAnsi="Arial" w:cs="Arial"/>
                <w:sz w:val="20"/>
                <w:lang w:eastAsia="es-MX"/>
              </w:rPr>
              <w:t> </w:t>
            </w:r>
            <w:r w:rsidRPr="000C291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5.1.3</w:t>
            </w:r>
            <w:r w:rsidRPr="000C291C">
              <w:rPr>
                <w:rFonts w:ascii="Arial" w:eastAsia="Times New Roman" w:hAnsi="Arial" w:cs="Arial"/>
                <w:sz w:val="20"/>
                <w:lang w:eastAsia="es-MX"/>
              </w:rPr>
              <w:t> </w:t>
            </w:r>
            <w:r w:rsidRPr="000C291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c), relativo al nombre, denominación o razón social y domicilio del productor o responsable de la fabricación.</w:t>
            </w:r>
          </w:p>
        </w:tc>
      </w:tr>
      <w:tr w:rsidR="000C291C" w:rsidRPr="000C291C" w:rsidTr="000C291C">
        <w:trPr>
          <w:tblCellSpacing w:w="15" w:type="dxa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291C" w:rsidRPr="000C291C" w:rsidRDefault="000C291C" w:rsidP="000C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C29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XII.</w:t>
            </w:r>
          </w:p>
        </w:tc>
        <w:tc>
          <w:tcPr>
            <w:tcW w:w="5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291C" w:rsidRPr="000C291C" w:rsidRDefault="000C291C" w:rsidP="000C2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C291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NOM-141-SSA1/SCFI-2012</w:t>
            </w:r>
            <w:hyperlink r:id="rId16" w:history="1">
              <w:r w:rsidRPr="000C29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es-MX"/>
                </w:rPr>
                <w:pict>
                  <v:shape id="_x0000_i1038" type="#_x0000_t75" alt="Ley Federal sobre Metrol. y Norm" href="https://www.caaarem.mx/Bases/LeyFMN.nsf/56e1f72a4dcc160c86256545006b6424/be7188535365450586257a7e004af3b5?OpenDocument" style="width:24.25pt;height:24.25pt" o:button="t"/>
                </w:pict>
              </w:r>
            </w:hyperlink>
            <w:r w:rsidRPr="000C291C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</w:r>
            <w:r w:rsidRPr="000C291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Etiquetado para productos</w:t>
            </w:r>
            <w:r w:rsidRPr="000C291C">
              <w:rPr>
                <w:rFonts w:ascii="Arial" w:eastAsia="Times New Roman" w:hAnsi="Arial" w:cs="Arial"/>
                <w:sz w:val="20"/>
                <w:lang w:eastAsia="es-MX"/>
              </w:rPr>
              <w:t> </w:t>
            </w:r>
            <w:r w:rsidRPr="000C291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cosméticos</w:t>
            </w:r>
            <w:r w:rsidRPr="000C291C">
              <w:rPr>
                <w:rFonts w:ascii="Arial" w:eastAsia="Times New Roman" w:hAnsi="Arial" w:cs="Arial"/>
                <w:sz w:val="20"/>
                <w:lang w:eastAsia="es-MX"/>
              </w:rPr>
              <w:t> </w:t>
            </w:r>
            <w:proofErr w:type="spellStart"/>
            <w:r w:rsidRPr="000C291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preenvasados</w:t>
            </w:r>
            <w:proofErr w:type="spellEnd"/>
            <w:r w:rsidRPr="000C291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  <w:r w:rsidRPr="000C291C">
              <w:rPr>
                <w:rFonts w:ascii="Arial" w:eastAsia="Times New Roman" w:hAnsi="Arial" w:cs="Arial"/>
                <w:sz w:val="20"/>
                <w:lang w:eastAsia="es-MX"/>
              </w:rPr>
              <w:t> </w:t>
            </w:r>
            <w:r w:rsidRPr="000C291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Etiquetado sanitario y comercial.</w:t>
            </w:r>
          </w:p>
        </w:tc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291C" w:rsidRPr="000C291C" w:rsidRDefault="000C291C" w:rsidP="000C2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C291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Capítulo</w:t>
            </w:r>
            <w:r w:rsidRPr="000C291C">
              <w:rPr>
                <w:rFonts w:ascii="Arial" w:eastAsia="Times New Roman" w:hAnsi="Arial" w:cs="Arial"/>
                <w:sz w:val="20"/>
                <w:lang w:eastAsia="es-MX"/>
              </w:rPr>
              <w:t> </w:t>
            </w:r>
            <w:r w:rsidRPr="000C291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5</w:t>
            </w:r>
            <w:r w:rsidRPr="000C291C">
              <w:rPr>
                <w:rFonts w:ascii="Arial" w:eastAsia="Times New Roman" w:hAnsi="Arial" w:cs="Arial"/>
                <w:sz w:val="20"/>
                <w:lang w:eastAsia="es-MX"/>
              </w:rPr>
              <w:t> </w:t>
            </w:r>
            <w:r w:rsidRPr="000C291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(requisitos de etiquetado), (excepto lo establecido en el inciso</w:t>
            </w:r>
            <w:r w:rsidRPr="000C291C">
              <w:rPr>
                <w:rFonts w:ascii="Arial" w:eastAsia="Times New Roman" w:hAnsi="Arial" w:cs="Arial"/>
                <w:sz w:val="20"/>
                <w:lang w:eastAsia="es-MX"/>
              </w:rPr>
              <w:t> </w:t>
            </w:r>
            <w:r w:rsidRPr="000C291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5.1.6.1.</w:t>
            </w:r>
            <w:r w:rsidRPr="000C291C">
              <w:rPr>
                <w:rFonts w:ascii="Arial" w:eastAsia="Times New Roman" w:hAnsi="Arial" w:cs="Arial"/>
                <w:sz w:val="20"/>
                <w:lang w:eastAsia="es-MX"/>
              </w:rPr>
              <w:t> </w:t>
            </w:r>
            <w:r w:rsidRPr="000C291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relativo al nombre, denominación o razón social y domicilio</w:t>
            </w:r>
            <w:r w:rsidRPr="000C291C">
              <w:rPr>
                <w:rFonts w:ascii="Arial" w:eastAsia="Times New Roman" w:hAnsi="Arial" w:cs="Arial"/>
                <w:sz w:val="20"/>
                <w:lang w:eastAsia="es-MX"/>
              </w:rPr>
              <w:t> </w:t>
            </w:r>
            <w:r w:rsidRPr="000C291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fiscal</w:t>
            </w:r>
            <w:r w:rsidRPr="000C291C">
              <w:rPr>
                <w:rFonts w:ascii="Arial" w:eastAsia="Times New Roman" w:hAnsi="Arial" w:cs="Arial"/>
                <w:sz w:val="20"/>
                <w:lang w:eastAsia="es-MX"/>
              </w:rPr>
              <w:t> </w:t>
            </w:r>
            <w:r w:rsidRPr="000C291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del productor o responsable de la fabricación, y al importador).</w:t>
            </w:r>
          </w:p>
        </w:tc>
      </w:tr>
      <w:tr w:rsidR="000C291C" w:rsidRPr="000C291C" w:rsidTr="000C291C">
        <w:trPr>
          <w:tblCellSpacing w:w="15" w:type="dxa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291C" w:rsidRPr="000C291C" w:rsidRDefault="000C291C" w:rsidP="000C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C29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XIII.</w:t>
            </w:r>
          </w:p>
        </w:tc>
        <w:tc>
          <w:tcPr>
            <w:tcW w:w="5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291C" w:rsidRPr="000C291C" w:rsidRDefault="000C291C" w:rsidP="000C2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C291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NOM-116-SCFI-1997</w:t>
            </w:r>
            <w:hyperlink r:id="rId17" w:history="1">
              <w:r w:rsidRPr="000C29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es-MX"/>
                </w:rPr>
                <w:pict>
                  <v:shape id="_x0000_i1039" type="#_x0000_t75" alt="Ley Federal sobre Metrol. y Norm" href="https://www.caaarem.mx/Bases/LeyFMN.nsf/56e1f72a4dcc160c86256545006b6424/b074b241681f90b88625655c005fd455?OpenDocument" style="width:24.25pt;height:24.25pt" o:button="t"/>
                </w:pict>
              </w:r>
            </w:hyperlink>
            <w:r w:rsidRPr="000C291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  <w:r w:rsidRPr="000C291C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</w:r>
            <w:r w:rsidRPr="000C291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Industria automotriz-Aceites lubricantes para motores a gasolina o a diesel-Información Comercial.</w:t>
            </w:r>
          </w:p>
        </w:tc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291C" w:rsidRPr="000C291C" w:rsidRDefault="000C291C" w:rsidP="000C2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C291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Capítulo 4 (Especificaciones de información).</w:t>
            </w:r>
          </w:p>
        </w:tc>
      </w:tr>
    </w:tbl>
    <w:p w:rsidR="000C291C" w:rsidRPr="000C291C" w:rsidRDefault="000C291C" w:rsidP="000C29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</w:pPr>
      <w:r w:rsidRPr="000C291C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MX"/>
        </w:rPr>
        <w:t>Nota:</w:t>
      </w:r>
      <w:r w:rsidRPr="000C291C">
        <w:rPr>
          <w:rFonts w:ascii="Arial" w:eastAsia="Times New Roman" w:hAnsi="Arial" w:cs="Arial"/>
          <w:color w:val="000000"/>
          <w:sz w:val="20"/>
          <w:lang w:eastAsia="es-MX"/>
        </w:rPr>
        <w:t> </w:t>
      </w:r>
      <w:r w:rsidRPr="000C291C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Los datos a que se refiere este Anexo deben presentarse en idioma español; en caso contrario, se considerará incumplimiento sancionable en los términos de la Ley</w:t>
      </w:r>
    </w:p>
    <w:p w:rsidR="000C291C" w:rsidRPr="000C291C" w:rsidRDefault="000C291C" w:rsidP="000C291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</w:pPr>
      <w:r w:rsidRPr="000C291C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Atentamente,</w:t>
      </w:r>
    </w:p>
    <w:p w:rsidR="000C291C" w:rsidRPr="000C291C" w:rsidRDefault="000C291C" w:rsidP="000C291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</w:pPr>
      <w:r w:rsidRPr="000C291C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Ciudad de México, a</w:t>
      </w:r>
      <w:r w:rsidRPr="000C291C">
        <w:rPr>
          <w:rFonts w:ascii="Arial" w:eastAsia="Times New Roman" w:hAnsi="Arial" w:cs="Arial"/>
          <w:color w:val="000000"/>
          <w:sz w:val="20"/>
          <w:lang w:eastAsia="es-MX"/>
        </w:rPr>
        <w:t> </w:t>
      </w:r>
      <w:r w:rsidRPr="000C291C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MX"/>
        </w:rPr>
        <w:t>19 de enero de 2017</w:t>
      </w:r>
      <w:r w:rsidRPr="000C291C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.- El Jefe del Servicio de Administración Tributaria,</w:t>
      </w:r>
      <w:r w:rsidRPr="000C291C">
        <w:rPr>
          <w:rFonts w:ascii="Arial" w:eastAsia="Times New Roman" w:hAnsi="Arial" w:cs="Arial"/>
          <w:color w:val="000000"/>
          <w:sz w:val="20"/>
          <w:lang w:eastAsia="es-MX"/>
        </w:rPr>
        <w:t> </w:t>
      </w:r>
      <w:r w:rsidRPr="000C291C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MX"/>
        </w:rPr>
        <w:t xml:space="preserve">Osvaldo Antonio </w:t>
      </w:r>
      <w:proofErr w:type="spellStart"/>
      <w:r w:rsidRPr="000C291C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MX"/>
        </w:rPr>
        <w:t>Santín</w:t>
      </w:r>
      <w:proofErr w:type="spellEnd"/>
      <w:r w:rsidRPr="000C291C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MX"/>
        </w:rPr>
        <w:t xml:space="preserve"> Quiroz</w:t>
      </w:r>
      <w:r w:rsidRPr="000C291C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.- Rúbrica.</w:t>
      </w:r>
    </w:p>
    <w:p w:rsidR="000C291C" w:rsidRPr="000C291C" w:rsidRDefault="000C291C" w:rsidP="000C291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</w:pPr>
      <w:r w:rsidRPr="000C291C"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  <w:br/>
      </w:r>
      <w:r w:rsidRPr="000C291C">
        <w:rPr>
          <w:rFonts w:ascii="Arial" w:eastAsia="Times New Roman" w:hAnsi="Arial" w:cs="Arial"/>
          <w:b/>
          <w:bCs/>
          <w:color w:val="FF0000"/>
          <w:sz w:val="20"/>
          <w:szCs w:val="20"/>
          <w:lang w:eastAsia="es-MX"/>
        </w:rPr>
        <w:t>NOTA:</w:t>
      </w:r>
    </w:p>
    <w:p w:rsidR="000C291C" w:rsidRPr="000C291C" w:rsidRDefault="000C291C" w:rsidP="000C291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</w:pPr>
      <w:r w:rsidRPr="000C291C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MX"/>
        </w:rPr>
        <w:t>Este</w:t>
      </w:r>
      <w:r w:rsidRPr="000C291C">
        <w:rPr>
          <w:rFonts w:ascii="Arial" w:eastAsia="Times New Roman" w:hAnsi="Arial" w:cs="Arial"/>
          <w:b/>
          <w:bCs/>
          <w:color w:val="000000"/>
          <w:sz w:val="20"/>
          <w:lang w:eastAsia="es-MX"/>
        </w:rPr>
        <w:t> </w:t>
      </w:r>
      <w:r w:rsidRPr="000C291C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es-MX"/>
        </w:rPr>
        <w:t>Anexo 26 de las RGCE/2017</w:t>
      </w:r>
      <w:r w:rsidRPr="000C291C">
        <w:rPr>
          <w:rFonts w:ascii="Arial" w:eastAsia="Times New Roman" w:hAnsi="Arial" w:cs="Arial"/>
          <w:b/>
          <w:bCs/>
          <w:color w:val="000000"/>
          <w:sz w:val="20"/>
          <w:lang w:eastAsia="es-MX"/>
        </w:rPr>
        <w:t> </w:t>
      </w:r>
      <w:r w:rsidRPr="000C291C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MX"/>
        </w:rPr>
        <w:t>se publicó el 9/ II /2017</w:t>
      </w:r>
      <w:hyperlink r:id="rId18" w:history="1">
        <w:r w:rsidRPr="000C291C">
          <w:rPr>
            <w:rFonts w:ascii="Times New Roman" w:eastAsia="Times New Roman" w:hAnsi="Times New Roman" w:cs="Times New Roman"/>
            <w:color w:val="0000FF"/>
            <w:sz w:val="27"/>
            <w:szCs w:val="27"/>
            <w:lang w:eastAsia="es-MX"/>
          </w:rPr>
          <w:pict>
            <v:shape id="_x0000_i1040" type="#_x0000_t75" alt="Diario Oficial" href="https://www.caaarem.mx/Bases/DiaOfic.nsf/7a19c73e3b37bd9a06256291005e3a98/3b1d91e192266419862580c20047d6a8?OpenDocument" style="width:24.25pt;height:24.25pt" o:button="t"/>
          </w:pict>
        </w:r>
      </w:hyperlink>
      <w:r w:rsidRPr="000C291C">
        <w:rPr>
          <w:rFonts w:ascii="Arial" w:eastAsia="Times New Roman" w:hAnsi="Arial" w:cs="Arial"/>
          <w:b/>
          <w:bCs/>
          <w:color w:val="8242FF"/>
          <w:sz w:val="20"/>
          <w:szCs w:val="20"/>
          <w:lang w:eastAsia="es-MX"/>
        </w:rPr>
        <w:t>(Art. Tercero Resolutivo</w:t>
      </w:r>
      <w:hyperlink r:id="rId19" w:history="1">
        <w:r w:rsidRPr="000C291C">
          <w:rPr>
            <w:rFonts w:ascii="Times New Roman" w:eastAsia="Times New Roman" w:hAnsi="Times New Roman" w:cs="Times New Roman"/>
            <w:color w:val="0000FF"/>
            <w:sz w:val="27"/>
            <w:szCs w:val="27"/>
            <w:lang w:eastAsia="es-MX"/>
          </w:rPr>
          <w:pict>
            <v:shape id="_x0000_i1041" type="#_x0000_t75" alt="Ley Aduanera" href="https://www.caaarem.mx/Bases/LeyAdu.nsf/ed56de9361361eb3862563ff005e2509/c3ac6ee55583eebc862580b5004b71bc?OpenDocument" style="width:24.25pt;height:24.25pt" o:button="t"/>
          </w:pict>
        </w:r>
      </w:hyperlink>
      <w:r w:rsidRPr="000C291C">
        <w:rPr>
          <w:rFonts w:ascii="Arial" w:eastAsia="Times New Roman" w:hAnsi="Arial" w:cs="Arial"/>
          <w:b/>
          <w:bCs/>
          <w:color w:val="8242FF"/>
          <w:sz w:val="20"/>
          <w:szCs w:val="20"/>
          <w:lang w:eastAsia="es-MX"/>
        </w:rPr>
        <w:t>, RGCE 2017 DOF 27/ I /2017</w:t>
      </w:r>
      <w:hyperlink r:id="rId20" w:history="1">
        <w:r w:rsidRPr="000C291C">
          <w:rPr>
            <w:rFonts w:ascii="Times New Roman" w:eastAsia="Times New Roman" w:hAnsi="Times New Roman" w:cs="Times New Roman"/>
            <w:color w:val="0000FF"/>
            <w:sz w:val="27"/>
            <w:szCs w:val="27"/>
            <w:lang w:eastAsia="es-MX"/>
          </w:rPr>
          <w:pict>
            <v:shape id="_x0000_i1042" type="#_x0000_t75" alt="Diario Oficial" href="https://www.caaarem.mx/Bases/DiaOfic.nsf/7a19c73e3b37bd9a06256291005e3a98/93eb4a64d546ff46862580b500482053?OpenDocument" style="width:24.25pt;height:24.25pt" o:button="t"/>
          </w:pict>
        </w:r>
      </w:hyperlink>
      <w:r w:rsidRPr="000C291C">
        <w:rPr>
          <w:rFonts w:ascii="Arial" w:eastAsia="Times New Roman" w:hAnsi="Arial" w:cs="Arial"/>
          <w:b/>
          <w:bCs/>
          <w:color w:val="8242FF"/>
          <w:sz w:val="20"/>
          <w:szCs w:val="20"/>
          <w:lang w:eastAsia="es-MX"/>
        </w:rPr>
        <w:t>)</w:t>
      </w:r>
      <w:r w:rsidRPr="000C291C">
        <w:rPr>
          <w:rFonts w:ascii="Arial" w:eastAsia="Times New Roman" w:hAnsi="Arial" w:cs="Arial"/>
          <w:b/>
          <w:bCs/>
          <w:color w:val="8242FF"/>
          <w:sz w:val="20"/>
          <w:lang w:eastAsia="es-MX"/>
        </w:rPr>
        <w:t> </w:t>
      </w:r>
      <w:r w:rsidRPr="000C291C">
        <w:rPr>
          <w:rFonts w:ascii="Arial" w:eastAsia="Times New Roman" w:hAnsi="Arial" w:cs="Arial"/>
          <w:b/>
          <w:bCs/>
          <w:color w:val="FF0000"/>
          <w:sz w:val="20"/>
          <w:szCs w:val="20"/>
          <w:lang w:eastAsia="es-MX"/>
        </w:rPr>
        <w:t>(</w:t>
      </w:r>
      <w:proofErr w:type="gramStart"/>
      <w:r w:rsidRPr="000C291C">
        <w:rPr>
          <w:rFonts w:ascii="Arial" w:eastAsia="Times New Roman" w:hAnsi="Arial" w:cs="Arial"/>
          <w:b/>
          <w:bCs/>
          <w:color w:val="FF0000"/>
          <w:sz w:val="20"/>
          <w:szCs w:val="20"/>
          <w:lang w:eastAsia="es-MX"/>
        </w:rPr>
        <w:t>Circular )</w:t>
      </w:r>
      <w:proofErr w:type="gramEnd"/>
      <w:r w:rsidRPr="000C291C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MX"/>
        </w:rPr>
        <w:t>. A partir de su publicación ha sido modificado:</w:t>
      </w:r>
    </w:p>
    <w:p w:rsidR="000C291C" w:rsidRPr="000C291C" w:rsidRDefault="000C291C" w:rsidP="000C2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C291C"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  <w:br/>
      </w:r>
      <w:r w:rsidRPr="000C291C"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  <w:br/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838"/>
      </w:tblGrid>
      <w:tr w:rsidR="000C291C" w:rsidRPr="000C291C" w:rsidTr="000C291C">
        <w:trPr>
          <w:tblCellSpacing w:w="0" w:type="dxa"/>
        </w:trPr>
        <w:tc>
          <w:tcPr>
            <w:tcW w:w="9885" w:type="dxa"/>
            <w:shd w:val="clear" w:color="auto" w:fill="FFFFFF"/>
            <w:hideMark/>
          </w:tcPr>
          <w:p w:rsidR="000C291C" w:rsidRPr="000C291C" w:rsidRDefault="000C291C" w:rsidP="000C2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C291C">
              <w:rPr>
                <w:rFonts w:ascii="Tahoma" w:eastAsia="Times New Roman" w:hAnsi="Tahoma" w:cs="Tahoma"/>
                <w:b/>
                <w:bCs/>
                <w:color w:val="199DBF"/>
                <w:sz w:val="20"/>
                <w:szCs w:val="20"/>
                <w:lang w:eastAsia="es-MX"/>
              </w:rPr>
              <w:t>ULTIMO CAMBIO D.O.F.</w:t>
            </w:r>
            <w:r w:rsidRPr="000C291C">
              <w:rPr>
                <w:rFonts w:ascii="Tahoma" w:eastAsia="Times New Roman" w:hAnsi="Tahoma" w:cs="Tahoma"/>
                <w:b/>
                <w:bCs/>
                <w:color w:val="199DBF"/>
                <w:sz w:val="20"/>
                <w:lang w:eastAsia="es-MX"/>
              </w:rPr>
              <w:t> </w:t>
            </w:r>
            <w:r w:rsidRPr="000C291C">
              <w:rPr>
                <w:rFonts w:ascii="Tahoma" w:eastAsia="Times New Roman" w:hAnsi="Tahoma" w:cs="Tahoma"/>
                <w:b/>
                <w:bCs/>
                <w:color w:val="0082BF"/>
                <w:sz w:val="20"/>
                <w:szCs w:val="20"/>
                <w:lang w:eastAsia="es-MX"/>
              </w:rPr>
              <w:t>09/02/2017</w:t>
            </w:r>
          </w:p>
        </w:tc>
      </w:tr>
    </w:tbl>
    <w:p w:rsidR="000C291C" w:rsidRPr="000C291C" w:rsidRDefault="000C291C" w:rsidP="000C291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MX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"/>
        <w:gridCol w:w="1020"/>
        <w:gridCol w:w="1440"/>
        <w:gridCol w:w="1455"/>
      </w:tblGrid>
      <w:tr w:rsidR="000C291C" w:rsidRPr="000C291C" w:rsidTr="000C291C">
        <w:trPr>
          <w:tblCellSpacing w:w="15" w:type="dxa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91C" w:rsidRPr="000C291C" w:rsidRDefault="000C291C" w:rsidP="000C2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C291C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es-MX"/>
              </w:rPr>
              <w:t>L.A.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91C" w:rsidRPr="000C291C" w:rsidRDefault="000C291C" w:rsidP="000C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C291C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es-MX"/>
              </w:rPr>
              <w:t>Reglas G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91C" w:rsidRPr="000C291C" w:rsidRDefault="000C291C" w:rsidP="000C2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C291C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pict>
                <v:shape id="_x0000_i1043" type="#_x0000_t75" alt="" style="width:.7pt;height:.7pt"/>
              </w:pic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91C" w:rsidRPr="000C291C" w:rsidRDefault="000C291C" w:rsidP="000C2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C291C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pict>
                <v:shape id="_x0000_i1044" type="#_x0000_t75" alt="" style="width:.7pt;height:.7pt"/>
              </w:pict>
            </w:r>
          </w:p>
        </w:tc>
      </w:tr>
      <w:tr w:rsidR="000C291C" w:rsidRPr="000C291C" w:rsidTr="000C291C">
        <w:trPr>
          <w:tblCellSpacing w:w="15" w:type="dxa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91C" w:rsidRPr="000C291C" w:rsidRDefault="000C291C" w:rsidP="000C2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C291C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s-MX"/>
              </w:rPr>
              <w:lastRenderedPageBreak/>
              <w:t>158</w:t>
            </w:r>
            <w:hyperlink r:id="rId21" w:history="1">
              <w:r w:rsidRPr="000C29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es-MX"/>
                </w:rPr>
                <w:pict>
                  <v:shape id="_x0000_i1045" type="#_x0000_t75" alt="Ley Aduanera" href="https://www.caaarem.mx/Bases/LeyAdu.nsf/7a19c73e3b37bd9a06256291005e3a98/206a8026fa9b6bb786256403007991fd?OpenDocument" style="width:24.25pt;height:24.25pt" o:button="t"/>
                </w:pict>
              </w:r>
            </w:hyperlink>
            <w:r w:rsidRPr="000C291C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s-MX"/>
              </w:rPr>
              <w:t>, 184 XIV</w:t>
            </w:r>
            <w:hyperlink r:id="rId22" w:history="1">
              <w:r w:rsidRPr="000C29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es-MX"/>
                </w:rPr>
                <w:pict>
                  <v:shape id="_x0000_i1046" type="#_x0000_t75" alt="Ley Aduanera" href="https://www.caaarem.mx/Bases/LeyAdu.nsf/7a19c73e3b37bd9a06256291005e3a98/0a7e44d8b200e15a86256409005cfa85?OpenDocument" style="width:24.25pt;height:24.25pt" o:button="t"/>
                </w:pict>
              </w:r>
            </w:hyperlink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91C" w:rsidRPr="000C291C" w:rsidRDefault="000C291C" w:rsidP="000C2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C291C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pict>
                <v:shape id="_x0000_i1047" type="#_x0000_t75" alt="" style="width:.7pt;height:.7pt"/>
              </w:pic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91C" w:rsidRPr="000C291C" w:rsidRDefault="000C291C" w:rsidP="000C2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C291C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pict>
                <v:shape id="_x0000_i1048" type="#_x0000_t75" alt="" style="width:.7pt;height:.7pt"/>
              </w:pic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91C" w:rsidRPr="000C291C" w:rsidRDefault="000C291C" w:rsidP="000C2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C291C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pict>
                <v:shape id="_x0000_i1049" type="#_x0000_t75" alt="" style="width:.7pt;height:.7pt"/>
              </w:pict>
            </w:r>
          </w:p>
        </w:tc>
      </w:tr>
    </w:tbl>
    <w:p w:rsidR="00BF533C" w:rsidRDefault="000C291C"/>
    <w:sectPr w:rsidR="00BF533C" w:rsidSect="0060564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hyphenationZone w:val="425"/>
  <w:characterSpacingControl w:val="doNotCompress"/>
  <w:compat/>
  <w:rsids>
    <w:rsidRoot w:val="000C291C"/>
    <w:rsid w:val="000C291C"/>
    <w:rsid w:val="00441AB4"/>
    <w:rsid w:val="0060564D"/>
    <w:rsid w:val="00FD1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6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C2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0C29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32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6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aarem.mx/Bases/LeyFMN.nsf/56e1f72a4dcc160c86256545006b6424/437cda9e451fedf686257a37004a2e18?OpenDocument" TargetMode="External"/><Relationship Id="rId13" Type="http://schemas.openxmlformats.org/officeDocument/2006/relationships/hyperlink" Target="https://www.caaarem.mx/Bases/LeyFMN.nsf/56e1f72a4dcc160c86256545006b6424/4161c766b316a0a586256ea600499607?OpenDocument" TargetMode="External"/><Relationship Id="rId18" Type="http://schemas.openxmlformats.org/officeDocument/2006/relationships/hyperlink" Target="https://www.caaarem.mx/Bases/DiaOfic.nsf/7a19c73e3b37bd9a06256291005e3a98/3b1d91e192266419862580c20047d6a8?OpenDocument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caaarem.mx/Bases/LeyAdu.nsf/7a19c73e3b37bd9a06256291005e3a98/206a8026fa9b6bb786256403007991fd?OpenDocument" TargetMode="External"/><Relationship Id="rId7" Type="http://schemas.openxmlformats.org/officeDocument/2006/relationships/hyperlink" Target="https://www.caaarem.mx/Bases/LeyFMN.nsf/56e1f72a4dcc160c86256545006b6424/d7fe16402e18801586256714005ff5e5?OpenDocument" TargetMode="External"/><Relationship Id="rId12" Type="http://schemas.openxmlformats.org/officeDocument/2006/relationships/hyperlink" Target="https://www.caaarem.mx/Bases/LeyFMN.nsf/56e1f72a4dcc160c86256545006b6424/845a5d6199222a6f86256545007049d2?OpenDocument" TargetMode="External"/><Relationship Id="rId17" Type="http://schemas.openxmlformats.org/officeDocument/2006/relationships/hyperlink" Target="https://www.caaarem.mx/Bases/LeyFMN.nsf/56e1f72a4dcc160c86256545006b6424/b074b241681f90b88625655c005fd455?OpenDocument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aaarem.mx/Bases/LeyFMN.nsf/56e1f72a4dcc160c86256545006b6424/be7188535365450586257a7e004af3b5?OpenDocument" TargetMode="External"/><Relationship Id="rId20" Type="http://schemas.openxmlformats.org/officeDocument/2006/relationships/hyperlink" Target="https://www.caaarem.mx/Bases/DiaOfic.nsf/7a19c73e3b37bd9a06256291005e3a98/93eb4a64d546ff46862580b500482053?OpenDocument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aaarem.mx/Bases/LeyFMN.nsf/56e1f72a4dcc160c86256545006b6424/e9452aceb5651e34862565f3005172a0?OpenDocument" TargetMode="External"/><Relationship Id="rId11" Type="http://schemas.openxmlformats.org/officeDocument/2006/relationships/hyperlink" Target="https://www.caaarem.mx/Bases/LeyFMN.nsf/56e1f72a4dcc160c86256545006b6424/607ece587dcc1980862565450070730c?OpenDocument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caaarem.mx/Bases/LeyFMN.nsf/56e1f72a4dcc160c86256545006b6424/0071033b9c616cd186257194004c6ab5?OpenDocument" TargetMode="External"/><Relationship Id="rId15" Type="http://schemas.openxmlformats.org/officeDocument/2006/relationships/hyperlink" Target="https://www.caaarem.mx/Bases/LeyFMN.nsf/56e1f72a4dcc160c86256545006b6424/1ed341887a83105e8625742e0048f186?OpenDocument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caaarem.mx/Bases/LeyFMN.nsf/56e1f72a4dcc160c86256545006b6424/2f97673c0136632b862574a200412a03?OpenDocument" TargetMode="External"/><Relationship Id="rId19" Type="http://schemas.openxmlformats.org/officeDocument/2006/relationships/hyperlink" Target="https://www.caaarem.mx/Bases/LeyAdu.nsf/ed56de9361361eb3862563ff005e2509/c3ac6ee55583eebc862580b5004b71bc?OpenDocument" TargetMode="External"/><Relationship Id="rId4" Type="http://schemas.openxmlformats.org/officeDocument/2006/relationships/hyperlink" Target="https://www.caaarem.mx/Bases/LeyAdu.nsf/ed56de9361361eb3862563ff005e2509/c797fcfbb7f940ef86256bca00760790?OpenDocument" TargetMode="External"/><Relationship Id="rId9" Type="http://schemas.openxmlformats.org/officeDocument/2006/relationships/hyperlink" Target="https://www.caaarem.mx/Bases/LeyFMN.nsf/56e1f72a4dcc160c86256545006b6424/9c3decb19c9584d88625654500706166?OpenDocument" TargetMode="External"/><Relationship Id="rId14" Type="http://schemas.openxmlformats.org/officeDocument/2006/relationships/hyperlink" Target="https://www.caaarem.mx/Bases/LeyFMN.nsf/56e1f72a4dcc160c86256545006b6424/e0d62fd8037acb20862565450070caa0?OpenDocument" TargetMode="External"/><Relationship Id="rId22" Type="http://schemas.openxmlformats.org/officeDocument/2006/relationships/hyperlink" Target="https://www.caaarem.mx/Bases/LeyAdu.nsf/7a19c73e3b37bd9a06256291005e3a98/0a7e44d8b200e15a86256409005cfa85?OpenDocumen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1278</Words>
  <Characters>7029</Characters>
  <Application>Microsoft Office Word</Application>
  <DocSecurity>0</DocSecurity>
  <Lines>58</Lines>
  <Paragraphs>16</Paragraphs>
  <ScaleCrop>false</ScaleCrop>
  <Company/>
  <LinksUpToDate>false</LinksUpToDate>
  <CharactersWithSpaces>8291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PERSONAL</cp:lastModifiedBy>
  <cp:revision>1</cp:revision>
  <dcterms:created xsi:type="dcterms:W3CDTF">2017-03-23T20:24:00Z</dcterms:created>
  <dcterms:modified xsi:type="dcterms:W3CDTF">2017-03-23T20:26:00Z</dcterms:modified>
</cp:coreProperties>
</file>